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39" w:rsidRDefault="005B11AD" w:rsidP="005726FE">
      <w:pPr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ABB67" wp14:editId="32142AD9">
                <wp:simplePos x="0" y="0"/>
                <wp:positionH relativeFrom="page">
                  <wp:align>left</wp:align>
                </wp:positionH>
                <wp:positionV relativeFrom="paragraph">
                  <wp:posOffset>-990600</wp:posOffset>
                </wp:positionV>
                <wp:extent cx="151075" cy="10789782"/>
                <wp:effectExtent l="0" t="0" r="20955" b="12065"/>
                <wp:wrapNone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789782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B356" id="Rectangle 177" o:spid="_x0000_s1026" style="position:absolute;margin-left:0;margin-top:-78pt;width:11.9pt;height:849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" fillcolor="#5b9bd5 [3204]" strokecolor="white [3201]" strokeweight="1.5pt">
                <w10:wrap anchorx="page"/>
              </v:rect>
            </w:pict>
          </mc:Fallback>
        </mc:AlternateContent>
      </w:r>
    </w:p>
    <w:p w:rsidR="00954630" w:rsidRPr="005726FE" w:rsidRDefault="005726FE" w:rsidP="00093766">
      <w:pPr>
        <w:ind w:left="-142"/>
        <w:jc w:val="center"/>
        <w:rPr>
          <w:b/>
          <w:sz w:val="32"/>
          <w:szCs w:val="32"/>
          <w:u w:val="single"/>
          <w:lang w:val="en-US"/>
        </w:rPr>
      </w:pPr>
      <w:r w:rsidRPr="005726FE">
        <w:rPr>
          <w:b/>
          <w:sz w:val="32"/>
          <w:szCs w:val="32"/>
          <w:u w:val="single"/>
          <w:lang w:val="en-US"/>
        </w:rPr>
        <w:t>CONTRIBUTION</w:t>
      </w:r>
      <w:r w:rsidR="00093766" w:rsidRPr="005726FE">
        <w:rPr>
          <w:b/>
          <w:sz w:val="32"/>
          <w:szCs w:val="32"/>
          <w:u w:val="single"/>
          <w:lang w:val="en-US"/>
        </w:rPr>
        <w:t xml:space="preserve"> </w:t>
      </w:r>
      <w:r w:rsidR="008319E8">
        <w:rPr>
          <w:b/>
          <w:sz w:val="32"/>
          <w:szCs w:val="32"/>
          <w:u w:val="single"/>
          <w:lang w:val="en-US"/>
        </w:rPr>
        <w:t>AU DIALOGUE POLITIQUE</w:t>
      </w:r>
      <w:bookmarkStart w:id="0" w:name="_GoBack"/>
      <w:bookmarkEnd w:id="0"/>
    </w:p>
    <w:p w:rsidR="00AC0C8B" w:rsidRPr="00AC0C8B" w:rsidRDefault="00AC0C8B" w:rsidP="00AC0C8B">
      <w:pPr>
        <w:pStyle w:val="ListParagraph"/>
        <w:numPr>
          <w:ilvl w:val="0"/>
          <w:numId w:val="2"/>
        </w:numPr>
        <w:rPr>
          <w:b/>
          <w:sz w:val="18"/>
          <w:szCs w:val="18"/>
        </w:rPr>
      </w:pPr>
      <w:r w:rsidRPr="00AC0C8B">
        <w:rPr>
          <w:b/>
          <w:sz w:val="18"/>
          <w:szCs w:val="18"/>
        </w:rPr>
        <w:t>- Nom de l'organisation:</w:t>
      </w:r>
      <w:r w:rsidRPr="00AC0C8B">
        <w:rPr>
          <w:b/>
          <w:sz w:val="18"/>
          <w:szCs w:val="18"/>
        </w:rPr>
        <w:br/>
        <w:t>- Activité:</w:t>
      </w:r>
      <w:r w:rsidRPr="00AC0C8B">
        <w:rPr>
          <w:b/>
          <w:sz w:val="18"/>
          <w:szCs w:val="18"/>
        </w:rPr>
        <w:br/>
        <w:t>- Date de mise en œuvre:</w:t>
      </w:r>
      <w:r w:rsidRPr="00AC0C8B">
        <w:rPr>
          <w:b/>
          <w:sz w:val="18"/>
          <w:szCs w:val="18"/>
        </w:rPr>
        <w:br/>
        <w:t>- Lieu d'implantation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338"/>
      </w:tblGrid>
      <w:tr w:rsidR="00AF3AF2" w:rsidRPr="00AC0C8B" w:rsidTr="00AF3AF2">
        <w:tc>
          <w:tcPr>
            <w:tcW w:w="10338" w:type="dxa"/>
          </w:tcPr>
          <w:p w:rsidR="00AF3AF2" w:rsidRPr="00AC0C8B" w:rsidRDefault="00AC0C8B" w:rsidP="00ED383F">
            <w:pPr>
              <w:rPr>
                <w:b/>
                <w:sz w:val="24"/>
                <w:szCs w:val="24"/>
                <w:lang w:val="fr-BE"/>
              </w:rPr>
            </w:pPr>
            <w:r w:rsidRPr="00AC0C8B">
              <w:rPr>
                <w:b/>
                <w:sz w:val="24"/>
                <w:szCs w:val="24"/>
                <w:lang w:val="fr-BE"/>
              </w:rPr>
              <w:t>1 Description de l'action et de sa pertinence priorités thématiques</w:t>
            </w:r>
          </w:p>
        </w:tc>
      </w:tr>
    </w:tbl>
    <w:p w:rsidR="00AF3AF2" w:rsidRPr="00AC0C8B" w:rsidRDefault="00AC0C8B" w:rsidP="00AF3AF2">
      <w:pPr>
        <w:spacing w:before="240" w:after="240" w:line="240" w:lineRule="auto"/>
        <w:ind w:left="-142" w:right="142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</w:pPr>
      <w:r w:rsidRPr="00AC0C8B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>Décrivez l</w:t>
      </w:r>
      <w:r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>es activités que vous avez mis</w:t>
      </w:r>
      <w:r w:rsidRPr="00AC0C8B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 en œuvre et leur lien avec la priorité thématique de MAJALAT dans laquelle vous êtes inscrit (bonne gouvernance et état de droit; migration; sécurité et lutte contre la violence; développement économique et dialogue social; climat et justice sociale).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321"/>
      </w:tblGrid>
      <w:tr w:rsidR="00F613E1" w:rsidTr="005726FE">
        <w:trPr>
          <w:trHeight w:val="9370"/>
        </w:trPr>
        <w:tc>
          <w:tcPr>
            <w:tcW w:w="10321" w:type="dxa"/>
          </w:tcPr>
          <w:p w:rsidR="00F613E1" w:rsidRPr="00AF3AF2" w:rsidRDefault="003F5044" w:rsidP="00CC4497">
            <w:pPr>
              <w:rPr>
                <w:b/>
                <w:sz w:val="24"/>
                <w:szCs w:val="24"/>
                <w:lang w:val="en-US"/>
              </w:rPr>
            </w:pPr>
            <w:r w:rsidRPr="003F5044">
              <w:rPr>
                <w:sz w:val="24"/>
                <w:szCs w:val="24"/>
                <w:lang w:val="en-US"/>
              </w:rPr>
              <w:t>&gt;</w:t>
            </w:r>
          </w:p>
        </w:tc>
      </w:tr>
    </w:tbl>
    <w:p w:rsidR="00DF6615" w:rsidRDefault="00DF6615" w:rsidP="009E634A">
      <w:pPr>
        <w:spacing w:before="240" w:after="240" w:line="240" w:lineRule="auto"/>
        <w:ind w:right="142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val="en-US" w:eastAsia="fr-BE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338"/>
      </w:tblGrid>
      <w:tr w:rsidR="00DF6615" w:rsidRPr="00AC0C8B" w:rsidTr="00CC4497">
        <w:tc>
          <w:tcPr>
            <w:tcW w:w="10338" w:type="dxa"/>
          </w:tcPr>
          <w:p w:rsidR="00DF6615" w:rsidRPr="00AC0C8B" w:rsidRDefault="00AC0C8B" w:rsidP="00ED383F">
            <w:pPr>
              <w:rPr>
                <w:b/>
                <w:sz w:val="24"/>
                <w:szCs w:val="24"/>
                <w:lang w:val="fr-BE"/>
              </w:rPr>
            </w:pPr>
            <w:r w:rsidRPr="00AC0C8B">
              <w:rPr>
                <w:b/>
                <w:sz w:val="24"/>
                <w:szCs w:val="24"/>
                <w:lang w:val="fr-FR"/>
              </w:rPr>
              <w:lastRenderedPageBreak/>
              <w:t>2 Impact de l'action sur les thèmes et sous-thèmes pertinents</w:t>
            </w:r>
          </w:p>
        </w:tc>
      </w:tr>
    </w:tbl>
    <w:p w:rsidR="00AC0C8B" w:rsidRPr="00AC0C8B" w:rsidRDefault="008D1148" w:rsidP="00DF6615">
      <w:pPr>
        <w:spacing w:before="240" w:after="240" w:line="240" w:lineRule="auto"/>
        <w:ind w:left="-142" w:right="142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</w:pPr>
      <w:r w:rsidRPr="003E4F68">
        <w:rPr>
          <w:b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F4C45" wp14:editId="410DC7BC">
                <wp:simplePos x="0" y="0"/>
                <wp:positionH relativeFrom="page">
                  <wp:align>left</wp:align>
                </wp:positionH>
                <wp:positionV relativeFrom="paragraph">
                  <wp:posOffset>-1186097</wp:posOffset>
                </wp:positionV>
                <wp:extent cx="151075" cy="10917141"/>
                <wp:effectExtent l="0" t="0" r="2095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917141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8A085" id="Rectangle 2" o:spid="_x0000_s1026" style="position:absolute;margin-left:0;margin-top:-93.4pt;width:11.9pt;height:859.6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" fillcolor="#5b9bd5 [3204]" strokecolor="white [3201]" strokeweight="1.5pt">
                <w10:wrap anchorx="page"/>
              </v:rect>
            </w:pict>
          </mc:Fallback>
        </mc:AlternateContent>
      </w:r>
      <w:r w:rsidR="00AC0C8B" w:rsidRPr="00AC0C8B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Décrivez comment votre activité a un impact (ou contribue) à la priorité thématique - dans laquelle elle est enregistrée - et à son sous-thème connexe (bonne gouvernance et État de droit&gt; </w:t>
      </w:r>
      <w:r w:rsidR="00AC0C8B" w:rsidRPr="00AC0C8B">
        <w:rPr>
          <w:rFonts w:ascii="inherit" w:eastAsia="Times New Roman" w:hAnsi="inherit" w:cs="Times New Roman"/>
          <w:i/>
          <w:color w:val="404040"/>
          <w:sz w:val="24"/>
          <w:szCs w:val="24"/>
          <w:lang w:eastAsia="fr-BE"/>
        </w:rPr>
        <w:t>corruption et réduction de l'espace réservé à la société civile</w:t>
      </w:r>
      <w:r w:rsidR="00AC0C8B" w:rsidRPr="00AC0C8B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; migration&gt; </w:t>
      </w:r>
      <w:r w:rsidR="00AC0C8B" w:rsidRPr="00AC0C8B">
        <w:rPr>
          <w:rFonts w:ascii="inherit" w:eastAsia="Times New Roman" w:hAnsi="inherit" w:cs="Times New Roman"/>
          <w:i/>
          <w:color w:val="404040"/>
          <w:sz w:val="24"/>
          <w:szCs w:val="24"/>
          <w:lang w:eastAsia="fr-BE"/>
        </w:rPr>
        <w:t>protection sociale et droits des migrants</w:t>
      </w:r>
      <w:r w:rsidR="00AC0C8B">
        <w:rPr>
          <w:rFonts w:ascii="inherit" w:eastAsia="Times New Roman" w:hAnsi="inherit" w:cs="Times New Roman"/>
          <w:i/>
          <w:color w:val="404040"/>
          <w:sz w:val="24"/>
          <w:szCs w:val="24"/>
          <w:lang w:eastAsia="fr-BE"/>
        </w:rPr>
        <w:t>;</w:t>
      </w:r>
      <w:r w:rsidR="00AC0C8B" w:rsidRPr="00AC0C8B">
        <w:rPr>
          <w:rFonts w:ascii="inherit" w:eastAsia="Times New Roman" w:hAnsi="inherit" w:cs="Times New Roman"/>
          <w:i/>
          <w:color w:val="404040"/>
          <w:sz w:val="24"/>
          <w:szCs w:val="24"/>
          <w:lang w:eastAsia="fr-BE"/>
        </w:rPr>
        <w:t xml:space="preserve"> </w:t>
      </w:r>
      <w:r w:rsidR="00AC0C8B" w:rsidRPr="00AC0C8B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sécurité et lutte contre la violence&gt; </w:t>
      </w:r>
      <w:r w:rsidR="00AC0C8B" w:rsidRPr="00AC0C8B">
        <w:rPr>
          <w:rFonts w:ascii="inherit" w:eastAsia="Times New Roman" w:hAnsi="inherit" w:cs="Times New Roman"/>
          <w:i/>
          <w:color w:val="404040"/>
          <w:sz w:val="24"/>
          <w:szCs w:val="24"/>
          <w:lang w:eastAsia="fr-BE"/>
        </w:rPr>
        <w:t>de la sécurité à la lutte contre la violence: une approche renouvelée, fondée sur les droits</w:t>
      </w:r>
      <w:r w:rsidR="00AC0C8B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>;</w:t>
      </w:r>
      <w:r w:rsidR="00AC0C8B" w:rsidRPr="00AC0C8B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 le développement économique et le dialogue social&gt; </w:t>
      </w:r>
      <w:r w:rsidR="00AC0C8B" w:rsidRPr="00AC0C8B">
        <w:rPr>
          <w:rFonts w:ascii="inherit" w:eastAsia="Times New Roman" w:hAnsi="inherit" w:cs="Times New Roman"/>
          <w:i/>
          <w:color w:val="404040"/>
          <w:sz w:val="24"/>
          <w:szCs w:val="24"/>
          <w:lang w:eastAsia="fr-BE"/>
        </w:rPr>
        <w:t>le rôle du secteur privé et les politiques d'investissement et commerciales</w:t>
      </w:r>
      <w:r w:rsidR="00AC0C8B" w:rsidRPr="00AC0C8B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; climat et justice sociale&gt; </w:t>
      </w:r>
      <w:r w:rsidR="00AC0C8B" w:rsidRPr="00AC0C8B">
        <w:rPr>
          <w:rFonts w:ascii="inherit" w:eastAsia="Times New Roman" w:hAnsi="inherit" w:cs="Times New Roman"/>
          <w:i/>
          <w:color w:val="404040"/>
          <w:sz w:val="24"/>
          <w:szCs w:val="24"/>
          <w:lang w:eastAsia="fr-BE"/>
        </w:rPr>
        <w:t>justice sociale et sociale, que approche</w:t>
      </w:r>
      <w:r w:rsidR="00AC0C8B" w:rsidRPr="00AC0C8B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>).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348"/>
      </w:tblGrid>
      <w:tr w:rsidR="008D1148" w:rsidTr="00ED383F">
        <w:trPr>
          <w:trHeight w:val="10928"/>
        </w:trPr>
        <w:tc>
          <w:tcPr>
            <w:tcW w:w="10348" w:type="dxa"/>
          </w:tcPr>
          <w:p w:rsidR="008D1148" w:rsidRPr="00C2277D" w:rsidRDefault="008D1148" w:rsidP="008D1148">
            <w:pPr>
              <w:rPr>
                <w:lang w:val="fr-BE"/>
              </w:rPr>
            </w:pPr>
          </w:p>
        </w:tc>
      </w:tr>
    </w:tbl>
    <w:p w:rsidR="00C35236" w:rsidRPr="00C2277D" w:rsidRDefault="00C35236" w:rsidP="009E634A">
      <w:pPr>
        <w:spacing w:before="240" w:after="240" w:line="240" w:lineRule="auto"/>
        <w:ind w:right="142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338"/>
      </w:tblGrid>
      <w:tr w:rsidR="00C35236" w:rsidRPr="008D1148" w:rsidTr="00CC4497">
        <w:tc>
          <w:tcPr>
            <w:tcW w:w="10338" w:type="dxa"/>
          </w:tcPr>
          <w:p w:rsidR="00C35236" w:rsidRPr="008D1148" w:rsidRDefault="008D1148" w:rsidP="00C35236">
            <w:pPr>
              <w:rPr>
                <w:b/>
                <w:sz w:val="24"/>
                <w:szCs w:val="24"/>
                <w:lang w:val="fr-BE"/>
              </w:rPr>
            </w:pPr>
            <w:r w:rsidRPr="008D1148">
              <w:rPr>
                <w:b/>
                <w:sz w:val="24"/>
                <w:szCs w:val="24"/>
                <w:lang w:val="fr-BE"/>
              </w:rPr>
              <w:lastRenderedPageBreak/>
              <w:t>3 Partagez vos recommandations liées aux politiques sur la man</w:t>
            </w:r>
            <w:r>
              <w:rPr>
                <w:b/>
                <w:sz w:val="24"/>
                <w:szCs w:val="24"/>
                <w:lang w:val="fr-BE"/>
              </w:rPr>
              <w:t xml:space="preserve">ière d'améliorer les politiques </w:t>
            </w:r>
            <w:r w:rsidRPr="008D1148">
              <w:rPr>
                <w:b/>
                <w:sz w:val="24"/>
                <w:szCs w:val="24"/>
                <w:lang w:val="fr-BE"/>
              </w:rPr>
              <w:t>pertinentes</w:t>
            </w:r>
          </w:p>
        </w:tc>
      </w:tr>
    </w:tbl>
    <w:p w:rsidR="00C35236" w:rsidRPr="008D1148" w:rsidRDefault="00653D78" w:rsidP="00C35236">
      <w:pPr>
        <w:spacing w:before="240" w:after="240" w:line="240" w:lineRule="auto"/>
        <w:ind w:left="-142" w:right="142"/>
        <w:jc w:val="both"/>
        <w:textAlignment w:val="baseline"/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</w:pPr>
      <w:r w:rsidRPr="001D1D7B">
        <w:rPr>
          <w:b/>
          <w:noProof/>
          <w:sz w:val="40"/>
          <w:szCs w:val="40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8A57E" wp14:editId="3CA198E8">
                <wp:simplePos x="0" y="0"/>
                <wp:positionH relativeFrom="page">
                  <wp:align>left</wp:align>
                </wp:positionH>
                <wp:positionV relativeFrom="paragraph">
                  <wp:posOffset>-1411992</wp:posOffset>
                </wp:positionV>
                <wp:extent cx="151075" cy="10917141"/>
                <wp:effectExtent l="0" t="0" r="2095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0917141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6F002" id="Rectangle 1" o:spid="_x0000_s1026" style="position:absolute;margin-left:0;margin-top:-111.2pt;width:11.9pt;height:859.6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" fillcolor="#5b9bd5 [3204]" strokecolor="white [3201]" strokeweight="1.5pt">
                <w10:wrap anchorx="page"/>
              </v:rect>
            </w:pict>
          </mc:Fallback>
        </mc:AlternateContent>
      </w:r>
      <w:r w:rsidR="008D1148" w:rsidRPr="008D1148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>Décrivez comment, à la lumière des résultats de votre action, vous pensez que les politiques de l’UE et de votre nation</w:t>
      </w:r>
      <w:r w:rsidR="008D1148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>,</w:t>
      </w:r>
      <w:r w:rsidR="008D1148" w:rsidRPr="008D1148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 pertinente</w:t>
      </w:r>
      <w:r w:rsidR="008D1148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>s</w:t>
      </w:r>
      <w:r w:rsidR="008D1148" w:rsidRPr="008D1148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 </w:t>
      </w:r>
      <w:r w:rsidR="008D1148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>à</w:t>
      </w:r>
      <w:r w:rsidR="008D1148" w:rsidRPr="008D1148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 votre thème et votre sous-thème</w:t>
      </w:r>
      <w:r w:rsidR="008D1148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>,</w:t>
      </w:r>
      <w:r w:rsidR="008D1148" w:rsidRPr="008D1148">
        <w:rPr>
          <w:rFonts w:ascii="inherit" w:eastAsia="Times New Roman" w:hAnsi="inherit" w:cs="Times New Roman"/>
          <w:color w:val="404040"/>
          <w:sz w:val="24"/>
          <w:szCs w:val="24"/>
          <w:lang w:eastAsia="fr-BE"/>
        </w:rPr>
        <w:t xml:space="preserve"> pourraient être renforcées afin de mieux traiter les problèmes que vous avez abordés lors de la mise en œuvre de l’Action.</w:t>
      </w:r>
    </w:p>
    <w:tbl>
      <w:tblPr>
        <w:tblStyle w:val="TableGrid"/>
        <w:tblW w:w="10343" w:type="dxa"/>
        <w:tblInd w:w="-142" w:type="dxa"/>
        <w:tblLook w:val="04A0" w:firstRow="1" w:lastRow="0" w:firstColumn="1" w:lastColumn="0" w:noHBand="0" w:noVBand="1"/>
      </w:tblPr>
      <w:tblGrid>
        <w:gridCol w:w="10343"/>
      </w:tblGrid>
      <w:tr w:rsidR="00653D78" w:rsidRPr="008D1148" w:rsidTr="00F613E1">
        <w:trPr>
          <w:trHeight w:val="11302"/>
        </w:trPr>
        <w:tc>
          <w:tcPr>
            <w:tcW w:w="10343" w:type="dxa"/>
          </w:tcPr>
          <w:p w:rsidR="00653D78" w:rsidRPr="008D1148" w:rsidRDefault="00653D78" w:rsidP="00653D78">
            <w:pPr>
              <w:rPr>
                <w:lang w:val="fr-BE"/>
              </w:rPr>
            </w:pPr>
          </w:p>
        </w:tc>
      </w:tr>
    </w:tbl>
    <w:p w:rsidR="007E4E54" w:rsidRPr="008D1148" w:rsidRDefault="007E4E54" w:rsidP="00F613E1">
      <w:pPr>
        <w:rPr>
          <w:b/>
          <w:sz w:val="40"/>
          <w:szCs w:val="40"/>
        </w:rPr>
      </w:pPr>
    </w:p>
    <w:sectPr w:rsidR="007E4E54" w:rsidRPr="008D1148" w:rsidSect="00653D78">
      <w:headerReference w:type="default" r:id="rId7"/>
      <w:footerReference w:type="default" r:id="rId8"/>
      <w:pgSz w:w="11906" w:h="16838"/>
      <w:pgMar w:top="1560" w:right="707" w:bottom="1276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8C" w:rsidRDefault="00F5258C" w:rsidP="00F5258C">
      <w:pPr>
        <w:spacing w:after="0" w:line="240" w:lineRule="auto"/>
      </w:pPr>
      <w:r>
        <w:separator/>
      </w:r>
    </w:p>
  </w:endnote>
  <w:endnote w:type="continuationSeparator" w:id="0">
    <w:p w:rsidR="00F5258C" w:rsidRDefault="00F5258C" w:rsidP="00F5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E79" w:themeColor="accent1" w:themeShade="80"/>
        <w:sz w:val="32"/>
      </w:rPr>
      <w:id w:val="-943532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7939" w:rsidRPr="009E7939" w:rsidRDefault="009E7939">
        <w:pPr>
          <w:pStyle w:val="Footer"/>
          <w:rPr>
            <w:b/>
            <w:color w:val="1F4E79" w:themeColor="accent1" w:themeShade="80"/>
            <w:sz w:val="32"/>
          </w:rPr>
        </w:pPr>
        <w:r w:rsidRPr="009E7939">
          <w:rPr>
            <w:b/>
            <w:color w:val="1F4E79" w:themeColor="accent1" w:themeShade="80"/>
            <w:sz w:val="32"/>
          </w:rPr>
          <w:t xml:space="preserve">Page | </w:t>
        </w:r>
        <w:r w:rsidRPr="009E7939">
          <w:rPr>
            <w:b/>
            <w:color w:val="1F4E79" w:themeColor="accent1" w:themeShade="80"/>
            <w:sz w:val="32"/>
          </w:rPr>
          <w:fldChar w:fldCharType="begin"/>
        </w:r>
        <w:r w:rsidRPr="009E7939">
          <w:rPr>
            <w:b/>
            <w:color w:val="1F4E79" w:themeColor="accent1" w:themeShade="80"/>
            <w:sz w:val="32"/>
          </w:rPr>
          <w:instrText xml:space="preserve"> PAGE   \* MERGEFORMAT </w:instrText>
        </w:r>
        <w:r w:rsidRPr="009E7939">
          <w:rPr>
            <w:b/>
            <w:color w:val="1F4E79" w:themeColor="accent1" w:themeShade="80"/>
            <w:sz w:val="32"/>
          </w:rPr>
          <w:fldChar w:fldCharType="separate"/>
        </w:r>
        <w:r w:rsidR="008319E8">
          <w:rPr>
            <w:b/>
            <w:noProof/>
            <w:color w:val="1F4E79" w:themeColor="accent1" w:themeShade="80"/>
            <w:sz w:val="32"/>
          </w:rPr>
          <w:t>3</w:t>
        </w:r>
        <w:r w:rsidRPr="009E7939">
          <w:rPr>
            <w:b/>
            <w:noProof/>
            <w:color w:val="1F4E79" w:themeColor="accent1" w:themeShade="80"/>
            <w:sz w:val="32"/>
          </w:rPr>
          <w:fldChar w:fldCharType="end"/>
        </w:r>
      </w:p>
    </w:sdtContent>
  </w:sdt>
  <w:p w:rsidR="00F5258C" w:rsidRDefault="00F5258C" w:rsidP="000937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8C" w:rsidRDefault="00F5258C" w:rsidP="00F5258C">
      <w:pPr>
        <w:spacing w:after="0" w:line="240" w:lineRule="auto"/>
      </w:pPr>
      <w:r>
        <w:separator/>
      </w:r>
    </w:p>
  </w:footnote>
  <w:footnote w:type="continuationSeparator" w:id="0">
    <w:p w:rsidR="00F5258C" w:rsidRDefault="00F5258C" w:rsidP="00F5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39" w:rsidRDefault="009E7939">
    <w:pPr>
      <w:pStyle w:val="Header"/>
    </w:pPr>
    <w:r>
      <w:rPr>
        <w:noProof/>
        <w:lang w:eastAsia="fr-BE"/>
      </w:rPr>
      <w:drawing>
        <wp:inline distT="0" distB="0" distL="0" distR="0" wp14:anchorId="6C9254F2" wp14:editId="44D1C784">
          <wp:extent cx="679450" cy="703289"/>
          <wp:effectExtent l="0" t="0" r="6350" b="1905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jala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797" cy="723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</w:t>
    </w:r>
    <w:r>
      <w:rPr>
        <w:noProof/>
        <w:lang w:eastAsia="fr-BE"/>
      </w:rPr>
      <w:drawing>
        <wp:inline distT="0" distB="0" distL="0" distR="0" wp14:anchorId="3F3B7C74" wp14:editId="68225670">
          <wp:extent cx="834696" cy="556895"/>
          <wp:effectExtent l="0" t="0" r="381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3449" cy="576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40230"/>
    <w:multiLevelType w:val="multilevel"/>
    <w:tmpl w:val="44B659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D6512F"/>
    <w:multiLevelType w:val="hybridMultilevel"/>
    <w:tmpl w:val="7B62D9E4"/>
    <w:lvl w:ilvl="0" w:tplc="1BBC5CAA">
      <w:start w:val="2"/>
      <w:numFmt w:val="bullet"/>
      <w:lvlText w:val="-"/>
      <w:lvlJc w:val="left"/>
      <w:pPr>
        <w:ind w:left="218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1D"/>
    <w:rsid w:val="00024700"/>
    <w:rsid w:val="00093766"/>
    <w:rsid w:val="00146E56"/>
    <w:rsid w:val="002E0EA9"/>
    <w:rsid w:val="003F5044"/>
    <w:rsid w:val="004D434D"/>
    <w:rsid w:val="005726FE"/>
    <w:rsid w:val="005B11AD"/>
    <w:rsid w:val="00653D78"/>
    <w:rsid w:val="00691A71"/>
    <w:rsid w:val="006E0A1D"/>
    <w:rsid w:val="00727FAF"/>
    <w:rsid w:val="007E4E54"/>
    <w:rsid w:val="00807C38"/>
    <w:rsid w:val="008319E8"/>
    <w:rsid w:val="00884DFF"/>
    <w:rsid w:val="008B50BF"/>
    <w:rsid w:val="008D1148"/>
    <w:rsid w:val="00910013"/>
    <w:rsid w:val="00954630"/>
    <w:rsid w:val="009E634A"/>
    <w:rsid w:val="009E7939"/>
    <w:rsid w:val="00AC0C8B"/>
    <w:rsid w:val="00AF3AF2"/>
    <w:rsid w:val="00B83C53"/>
    <w:rsid w:val="00BA7997"/>
    <w:rsid w:val="00C2277D"/>
    <w:rsid w:val="00C35236"/>
    <w:rsid w:val="00CF2535"/>
    <w:rsid w:val="00D63B35"/>
    <w:rsid w:val="00DF6615"/>
    <w:rsid w:val="00ED383F"/>
    <w:rsid w:val="00F50550"/>
    <w:rsid w:val="00F5258C"/>
    <w:rsid w:val="00F6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ADBD8"/>
  <w15:chartTrackingRefBased/>
  <w15:docId w15:val="{DF41B73D-A79A-4F01-A4E7-ABECAC5A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58C"/>
  </w:style>
  <w:style w:type="paragraph" w:styleId="Footer">
    <w:name w:val="footer"/>
    <w:basedOn w:val="Normal"/>
    <w:link w:val="FooterChar"/>
    <w:uiPriority w:val="99"/>
    <w:unhideWhenUsed/>
    <w:rsid w:val="00F52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8C"/>
  </w:style>
  <w:style w:type="table" w:styleId="TableGrid">
    <w:name w:val="Table Grid"/>
    <w:basedOn w:val="TableNormal"/>
    <w:uiPriority w:val="39"/>
    <w:rsid w:val="00AF3AF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F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Strong">
    <w:name w:val="Strong"/>
    <w:basedOn w:val="DefaultParagraphFont"/>
    <w:uiPriority w:val="22"/>
    <w:qFormat/>
    <w:rsid w:val="00AF3AF2"/>
    <w:rPr>
      <w:b/>
      <w:bCs/>
    </w:rPr>
  </w:style>
  <w:style w:type="character" w:styleId="Emphasis">
    <w:name w:val="Emphasis"/>
    <w:basedOn w:val="DefaultParagraphFont"/>
    <w:uiPriority w:val="20"/>
    <w:qFormat/>
    <w:rsid w:val="00AF3AF2"/>
    <w:rPr>
      <w:i/>
      <w:iCs/>
    </w:rPr>
  </w:style>
  <w:style w:type="paragraph" w:styleId="ListParagraph">
    <w:name w:val="List Paragraph"/>
    <w:basedOn w:val="Normal"/>
    <w:uiPriority w:val="34"/>
    <w:qFormat/>
    <w:rsid w:val="00572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4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2029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 Benrommane</dc:creator>
  <cp:keywords/>
  <dc:description/>
  <cp:lastModifiedBy>Sabri Benrommane</cp:lastModifiedBy>
  <cp:revision>15</cp:revision>
  <dcterms:created xsi:type="dcterms:W3CDTF">2019-11-05T13:46:00Z</dcterms:created>
  <dcterms:modified xsi:type="dcterms:W3CDTF">2019-11-06T09:22:00Z</dcterms:modified>
</cp:coreProperties>
</file>